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after="188" w:afterLines="60"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w:t>
      </w:r>
      <w:r>
        <w:rPr>
          <w:rFonts w:hint="eastAsia" w:ascii="宋体" w:hAnsi="宋体" w:cs="宋体"/>
          <w:b/>
          <w:sz w:val="44"/>
          <w:szCs w:val="44"/>
          <w:lang w:val="en-US" w:eastAsia="zh-CN"/>
        </w:rPr>
        <w:t>银川分行2025-2027</w:t>
      </w:r>
      <w:bookmarkStart w:id="1" w:name="_GoBack"/>
      <w:bookmarkEnd w:id="1"/>
      <w:r>
        <w:rPr>
          <w:rFonts w:hint="eastAsia" w:ascii="宋体" w:hAnsi="宋体" w:cs="宋体"/>
          <w:b/>
          <w:sz w:val="44"/>
          <w:szCs w:val="44"/>
          <w:lang w:val="en-US" w:eastAsia="zh-CN"/>
        </w:rPr>
        <w:t>年押运服务项目</w:t>
      </w:r>
      <w:r>
        <w:rPr>
          <w:rFonts w:hint="eastAsia" w:ascii="宋体" w:hAnsi="宋体" w:eastAsia="宋体" w:cs="宋体"/>
          <w:b/>
          <w:sz w:val="44"/>
          <w:szCs w:val="44"/>
          <w:lang w:val="en-US" w:eastAsia="zh-CN"/>
        </w:rPr>
        <w:t>》供应商征集反馈材料-公司名称（全称）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（该部分的“审核事项”列由</w:t>
      </w:r>
      <w:r>
        <w:rPr>
          <w:rFonts w:hint="eastAsia" w:ascii="仿宋" w:hAnsi="仿宋" w:eastAsia="仿宋" w:cs="仿宋"/>
          <w:b w:val="0"/>
          <w:bCs w:val="0"/>
          <w:color w:val="000000" w:themeColor="text1"/>
          <w:sz w:val="32"/>
          <w:szCs w:val="32"/>
          <w:lang w:eastAsia="zh-CN"/>
          <w14:textFill>
            <w14:solidFill>
              <w14:schemeClr w14:val="tx1"/>
            </w14:solidFill>
          </w14:textFill>
        </w:rPr>
        <w:t>需求（统筹管理）部门</w:t>
      </w:r>
      <w:r>
        <w:rPr>
          <w:rFonts w:hint="eastAsia" w:ascii="仿宋" w:hAnsi="仿宋" w:eastAsia="仿宋" w:cs="仿宋"/>
          <w:b w:val="0"/>
          <w:bCs w:val="0"/>
          <w:color w:val="000000" w:themeColor="text1"/>
          <w:sz w:val="32"/>
          <w:szCs w:val="32"/>
          <w14:textFill>
            <w14:solidFill>
              <w14:schemeClr w14:val="tx1"/>
            </w14:solidFill>
          </w14:textFill>
        </w:rPr>
        <w:t>填写，“审核事项”中的各点，请和征集公告文档中的第一和第二部分要求一一对应。“是否满足”和“基本情况说明”列由供应商填写。）</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277" w:type="pct"/>
            <w:gridSpan w:val="2"/>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1.1.1采购项目名称</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1.1.2服务地点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1.1.3服务范围</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技术</w:t>
            </w:r>
            <w:r>
              <w:rPr>
                <w:rFonts w:hint="eastAsia" w:ascii="仿宋" w:hAnsi="仿宋" w:eastAsia="仿宋" w:cs="仿宋"/>
                <w:b w:val="0"/>
                <w:bCs w:val="0"/>
                <w:sz w:val="28"/>
                <w:szCs w:val="28"/>
              </w:rPr>
              <w:t>要求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1.3</w:t>
            </w:r>
            <w:r>
              <w:rPr>
                <w:rFonts w:hint="eastAsia" w:ascii="仿宋" w:hAnsi="仿宋" w:eastAsia="仿宋" w:cs="仿宋"/>
                <w:b w:val="0"/>
                <w:bCs w:val="0"/>
                <w:sz w:val="28"/>
                <w:szCs w:val="28"/>
                <w:lang w:val="en-US" w:eastAsia="zh-CN"/>
              </w:rPr>
              <w:t>人员资质</w:t>
            </w:r>
            <w:r>
              <w:rPr>
                <w:rFonts w:hint="eastAsia" w:ascii="仿宋" w:hAnsi="仿宋" w:eastAsia="仿宋" w:cs="仿宋"/>
                <w:b w:val="0"/>
                <w:bCs w:val="0"/>
                <w:sz w:val="28"/>
                <w:szCs w:val="28"/>
              </w:rPr>
              <w:t>要求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w:t>
            </w:r>
            <w:r>
              <w:rPr>
                <w:rFonts w:hint="eastAsia" w:ascii="仿宋" w:hAnsi="仿宋" w:eastAsia="仿宋" w:cs="仿宋"/>
                <w:b w:val="0"/>
                <w:bCs w:val="0"/>
                <w:sz w:val="28"/>
                <w:szCs w:val="28"/>
                <w:lang w:val="en-US" w:eastAsia="zh-CN"/>
              </w:rPr>
              <w:t>服务</w:t>
            </w:r>
            <w:r>
              <w:rPr>
                <w:rFonts w:hint="eastAsia" w:ascii="仿宋" w:hAnsi="仿宋" w:eastAsia="仿宋" w:cs="仿宋"/>
                <w:b w:val="0"/>
                <w:bCs w:val="0"/>
                <w:sz w:val="28"/>
                <w:szCs w:val="28"/>
              </w:rPr>
              <w:t>要求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277" w:type="pct"/>
            <w:gridSpan w:val="2"/>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1.5供应商资质要求</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1.5.1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1.5.2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1.5.3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color w:val="000000" w:themeColor="text1"/>
          <w:kern w:val="0"/>
          <w:sz w:val="32"/>
          <w:szCs w:val="32"/>
          <w:highlight w:val="none"/>
          <w:lang w:val="en-US" w:eastAsia="zh-CN" w:bidi="ar-SA"/>
          <w14:textFill>
            <w14:solidFill>
              <w14:schemeClr w14:val="tx1"/>
            </w14:solidFill>
          </w14:textFill>
        </w:rPr>
        <w:t>兴业银行关于银川分行2025-2027年押运服务项目</w:t>
      </w:r>
      <w:r>
        <w:rPr>
          <w:rFonts w:hint="eastAsia" w:ascii="仿宋" w:hAnsi="仿宋" w:eastAsia="仿宋" w:cs="仿宋"/>
          <w:b w:val="0"/>
          <w:bCs w:val="0"/>
          <w:sz w:val="32"/>
          <w:szCs w:val="32"/>
        </w:rPr>
        <w:t>》相关案例情况：（该部分项目案例需要请</w:t>
      </w:r>
      <w:r>
        <w:rPr>
          <w:rFonts w:hint="eastAsia" w:ascii="仿宋" w:hAnsi="仿宋" w:eastAsia="仿宋" w:cs="仿宋"/>
          <w:b w:val="0"/>
          <w:bCs w:val="0"/>
          <w:sz w:val="32"/>
          <w:szCs w:val="32"/>
          <w:lang w:eastAsia="zh-CN"/>
        </w:rPr>
        <w:t>需求（统筹管理）部门</w:t>
      </w:r>
      <w:r>
        <w:rPr>
          <w:rFonts w:hint="eastAsia" w:ascii="仿宋" w:hAnsi="仿宋" w:eastAsia="仿宋" w:cs="仿宋"/>
          <w:b w:val="0"/>
          <w:bCs w:val="0"/>
          <w:sz w:val="32"/>
          <w:szCs w:val="32"/>
        </w:rPr>
        <w:t>修改）</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DED7F9F"/>
    <w:rsid w:val="13DD0D7A"/>
    <w:rsid w:val="1FAD5D95"/>
    <w:rsid w:val="21EB3702"/>
    <w:rsid w:val="279F75D3"/>
    <w:rsid w:val="348A7409"/>
    <w:rsid w:val="365B1D40"/>
    <w:rsid w:val="48BE0E80"/>
    <w:rsid w:val="503B1E49"/>
    <w:rsid w:val="50EC2574"/>
    <w:rsid w:val="5966279D"/>
    <w:rsid w:val="6B4E2524"/>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xyyh</cp:lastModifiedBy>
  <dcterms:modified xsi:type="dcterms:W3CDTF">2025-04-30T10:02:27Z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